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Handover Self-Referral Form (Non-Resident Parent)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Non-Resident Parent Contact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Children’s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Children’s Names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DOB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Gender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Male   ☐ Female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Resident Parent Contact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Relationship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did your relationship with the children’s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your relationship with the children’s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Previous Involvement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CAFCASS?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Social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The Courts?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Mediation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Safety and Risk Assessment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have any concerns relating to domestic violence, drugs alcohol or mental health issues?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complete risk assessment and give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or the non-resident parent have any convictions?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Previous Contact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and where did family time last take place?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was involved in the family time?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there was a breakdown in contact, why did the family time breakdown?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they are old enough to understand and have a view, how do the children feel about having any contact?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Arrangements for Handover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would you like handover at the centre to take place? Please state dates and times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anybody else be involved in the handover?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bringing the children to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collecting the children from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anybody be accompanying you on your visits to the centre?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you prepared to meet the children’s father/mother?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staggered arrival and departure times be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has parental responsibility?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any of the children have any illnesses or allergies?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What language is spoken at home?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 interpreter be needed?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there any other issues you feel the centre needs to be aware of?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